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D7" w:rsidRPr="008929D7" w:rsidRDefault="008929D7" w:rsidP="008929D7">
      <w:pPr>
        <w:spacing w:before="120" w:after="120"/>
        <w:contextualSpacing/>
        <w:rPr>
          <w:rFonts w:cs="Arial"/>
          <w:b/>
          <w:sz w:val="36"/>
          <w:szCs w:val="36"/>
          <w:lang w:val="en-GB"/>
        </w:rPr>
      </w:pPr>
      <w:r w:rsidRPr="008929D7">
        <w:rPr>
          <w:rFonts w:cs="Arial"/>
          <w:b/>
          <w:sz w:val="36"/>
          <w:szCs w:val="36"/>
          <w:lang w:val="en-GB"/>
        </w:rPr>
        <w:t xml:space="preserve">Liquid Chromatograph </w:t>
      </w:r>
    </w:p>
    <w:p w:rsidR="008929D7" w:rsidRPr="008929D7" w:rsidRDefault="008929D7" w:rsidP="00734CB1">
      <w:pPr>
        <w:spacing w:before="120" w:after="120" w:line="240" w:lineRule="auto"/>
        <w:contextualSpacing/>
        <w:rPr>
          <w:b/>
          <w:sz w:val="36"/>
          <w:szCs w:val="36"/>
          <w:lang w:val="cs-CZ"/>
        </w:rPr>
      </w:pPr>
    </w:p>
    <w:p w:rsidR="008929D7" w:rsidRDefault="008929D7" w:rsidP="00734CB1">
      <w:pPr>
        <w:spacing w:before="120" w:after="120" w:line="240" w:lineRule="auto"/>
        <w:contextualSpacing/>
        <w:rPr>
          <w:b/>
          <w:lang w:val="cs-CZ"/>
        </w:rPr>
      </w:pPr>
    </w:p>
    <w:p w:rsidR="00734CB1" w:rsidRDefault="00734CB1" w:rsidP="00734CB1">
      <w:pPr>
        <w:spacing w:before="120" w:after="120" w:line="240" w:lineRule="auto"/>
        <w:contextualSpacing/>
        <w:rPr>
          <w:lang w:val="en-GB"/>
        </w:rPr>
      </w:pPr>
      <w:r>
        <w:rPr>
          <w:b/>
          <w:lang w:val="cs-CZ"/>
        </w:rPr>
        <w:t xml:space="preserve">Equipment: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="00AA4A87">
        <w:rPr>
          <w:b/>
          <w:lang w:val="en-GB"/>
        </w:rPr>
        <w:t>Liquid Ch</w:t>
      </w:r>
      <w:r w:rsidR="00017FF3">
        <w:rPr>
          <w:b/>
          <w:lang w:val="en-GB"/>
        </w:rPr>
        <w:t>romatograph Merck/Hitachi</w:t>
      </w:r>
      <w:r>
        <w:rPr>
          <w:lang w:val="en-GB"/>
        </w:rPr>
        <w:t xml:space="preserve"> </w:t>
      </w:r>
    </w:p>
    <w:p w:rsidR="00734CB1" w:rsidRDefault="00734CB1" w:rsidP="00734CB1">
      <w:pPr>
        <w:spacing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(included in the Laboratory for Synthesis and Testing of Sorbents)</w:t>
      </w: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AA4A87">
        <w:rPr>
          <w:b/>
        </w:rPr>
        <w:t>UJEP15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37DD7">
        <w:rPr>
          <w:b/>
        </w:rPr>
        <w:t>Contact person:</w:t>
      </w:r>
      <w:r w:rsidR="0009683E" w:rsidRPr="00337DD7">
        <w:rPr>
          <w:b/>
        </w:rPr>
        <w:t xml:space="preserve"> </w:t>
      </w:r>
      <w:r w:rsidR="00F14076" w:rsidRPr="00337DD7">
        <w:t>doc</w:t>
      </w:r>
      <w:r w:rsidR="0009683E" w:rsidRPr="00337DD7">
        <w:t>. P</w:t>
      </w:r>
      <w:r w:rsidR="00C035A1" w:rsidRPr="00337DD7">
        <w:t>avel</w:t>
      </w:r>
      <w:r w:rsidR="0009683E" w:rsidRPr="00337DD7">
        <w:t xml:space="preserve"> </w:t>
      </w:r>
      <w:r w:rsidR="00F14076" w:rsidRPr="00337DD7">
        <w:t>Kuráň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9678C8" w:rsidRPr="00CF527D">
          <w:rPr>
            <w:rStyle w:val="Hypertextovodkaz"/>
            <w:lang w:val="en-GB"/>
          </w:rPr>
          <w:t>pavel.kuran@ujep.cz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8C52E1" w:rsidRPr="008C52E1">
        <w:rPr>
          <w:lang w:val="en-GB"/>
        </w:rPr>
        <w:t>475 309</w:t>
      </w:r>
      <w:r w:rsidR="00337DD7">
        <w:rPr>
          <w:lang w:val="en-GB"/>
        </w:rPr>
        <w:t> </w:t>
      </w:r>
      <w:r w:rsidR="008C52E1" w:rsidRPr="008C52E1">
        <w:rPr>
          <w:lang w:val="en-GB"/>
        </w:rPr>
        <w:t>256</w:t>
      </w:r>
    </w:p>
    <w:p w:rsidR="00337DD7" w:rsidRDefault="00337DD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734374" w:rsidRPr="005D48A1" w:rsidRDefault="001B3C81" w:rsidP="0009683E">
      <w:pPr>
        <w:pStyle w:val="Odstavecseseznamem"/>
        <w:spacing w:before="120" w:after="120"/>
        <w:rPr>
          <w:b/>
          <w:lang w:val="en-GB"/>
        </w:rPr>
      </w:pPr>
      <w:r w:rsidRPr="005D48A1">
        <w:rPr>
          <w:b/>
          <w:lang w:val="en-GB"/>
        </w:rPr>
        <w:t>Liquid chromatograph with DAD detector</w:t>
      </w:r>
      <w:r w:rsidR="00457D90">
        <w:rPr>
          <w:b/>
          <w:lang w:val="en-GB"/>
        </w:rPr>
        <w:t>, Merck/Hitachi</w:t>
      </w:r>
      <w:r w:rsidR="00E117A6" w:rsidRPr="005D48A1">
        <w:rPr>
          <w:b/>
          <w:lang w:val="en-GB"/>
        </w:rPr>
        <w:t xml:space="preserve">. </w:t>
      </w:r>
    </w:p>
    <w:p w:rsidR="00604A90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Pump: Serial dual-reciprocating pistons, microprocessor-controlled constant stroke, variable speed</w:t>
      </w:r>
    </w:p>
    <w:p w:rsidR="00604A90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Operating pressure: 0-41MPa</w:t>
      </w:r>
    </w:p>
    <w:p w:rsidR="00604A90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Flow Rate Range: 0-10 ml/min</w:t>
      </w:r>
    </w:p>
    <w:p w:rsidR="00604A90" w:rsidRPr="00763147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 xml:space="preserve">Flow precision: </w:t>
      </w:r>
      <w:r>
        <w:rPr>
          <w:lang w:val="en-US"/>
        </w:rPr>
        <w:t>&lt;0.1</w:t>
      </w:r>
      <w:r>
        <w:t>%</w:t>
      </w:r>
    </w:p>
    <w:p w:rsidR="00604A90" w:rsidRPr="00763147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 xml:space="preserve">Flow accuracy: </w:t>
      </w:r>
      <w:r>
        <w:rPr>
          <w:lang w:val="en-US"/>
        </w:rPr>
        <w:t>&lt;0.1</w:t>
      </w:r>
      <w:r>
        <w:t>%</w:t>
      </w:r>
    </w:p>
    <w:p w:rsidR="00604A90" w:rsidRPr="00763147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>Maximum column lengths: 250 mm analytical column with 50 mm guard column</w:t>
      </w:r>
    </w:p>
    <w:p w:rsidR="00604A90" w:rsidRPr="00763147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>Column heater: no</w:t>
      </w:r>
    </w:p>
    <w:p w:rsidR="00604A90" w:rsidRDefault="00604A90" w:rsidP="00604A90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Detection: DAD</w:t>
      </w:r>
      <w:r w:rsidR="00457D90">
        <w:rPr>
          <w:lang w:val="en-GB"/>
        </w:rPr>
        <w:t xml:space="preserve"> </w:t>
      </w:r>
      <w:proofErr w:type="spellStart"/>
      <w:r w:rsidR="00457D90" w:rsidRPr="00E117A6">
        <w:rPr>
          <w:lang w:val="en-GB"/>
        </w:rPr>
        <w:t>LaChrom</w:t>
      </w:r>
      <w:proofErr w:type="spellEnd"/>
      <w:r w:rsidR="00457D90" w:rsidRPr="00E117A6">
        <w:rPr>
          <w:lang w:val="en-GB"/>
        </w:rPr>
        <w:t xml:space="preserve"> L-7400</w:t>
      </w:r>
      <w:r>
        <w:rPr>
          <w:lang w:val="en-GB"/>
        </w:rPr>
        <w:t xml:space="preserve"> (wavelength range 190-800 nm, resolution </w:t>
      </w:r>
      <w:r w:rsidRPr="001B50DE">
        <w:rPr>
          <w:lang w:val="en-US"/>
        </w:rPr>
        <w:t>≤1,5 nm</w:t>
      </w:r>
      <w:r>
        <w:rPr>
          <w:lang w:val="en-GB"/>
        </w:rPr>
        <w:t>)</w:t>
      </w:r>
    </w:p>
    <w:p w:rsidR="009678C8" w:rsidRDefault="009678C8" w:rsidP="00604A90">
      <w:pPr>
        <w:pStyle w:val="Odstavecseseznamem"/>
        <w:spacing w:before="120" w:after="120"/>
        <w:rPr>
          <w:lang w:val="en-GB"/>
        </w:rPr>
      </w:pP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r w:rsidRPr="00337DD7">
        <w:rPr>
          <w:b/>
          <w:sz w:val="32"/>
          <w:szCs w:val="32"/>
        </w:rPr>
        <w:lastRenderedPageBreak/>
        <w:t>Specification of expertise rele</w:t>
      </w:r>
      <w:r w:rsidR="009124E8" w:rsidRPr="00337DD7">
        <w:rPr>
          <w:b/>
          <w:sz w:val="32"/>
          <w:szCs w:val="32"/>
        </w:rPr>
        <w:t xml:space="preserve">vant to </w:t>
      </w:r>
      <w:proofErr w:type="spellStart"/>
      <w:r w:rsidR="009124E8" w:rsidRPr="00337DD7">
        <w:rPr>
          <w:b/>
          <w:sz w:val="32"/>
          <w:szCs w:val="32"/>
        </w:rPr>
        <w:t>NanoEnviCz</w:t>
      </w:r>
      <w:proofErr w:type="spellEnd"/>
      <w:r w:rsidR="009124E8" w:rsidRPr="00337DD7">
        <w:rPr>
          <w:b/>
          <w:sz w:val="32"/>
          <w:szCs w:val="32"/>
        </w:rPr>
        <w:t xml:space="preserve"> </w:t>
      </w:r>
      <w:proofErr w:type="spellStart"/>
      <w:r w:rsidR="009124E8" w:rsidRPr="00337DD7">
        <w:rPr>
          <w:b/>
          <w:sz w:val="32"/>
          <w:szCs w:val="32"/>
        </w:rPr>
        <w:t>workpackages</w:t>
      </w:r>
      <w:proofErr w:type="spellEnd"/>
      <w:r w:rsidR="009124E8" w:rsidRPr="00337DD7">
        <w:rPr>
          <w:b/>
          <w:sz w:val="32"/>
          <w:szCs w:val="32"/>
        </w:rPr>
        <w:t>:</w:t>
      </w:r>
    </w:p>
    <w:p w:rsidR="00860BD1" w:rsidRPr="00860BD1" w:rsidRDefault="00860BD1" w:rsidP="0069705D">
      <w:pPr>
        <w:spacing w:after="100" w:afterAutospacing="1"/>
        <w:rPr>
          <w:b/>
        </w:rPr>
      </w:pPr>
      <w:r w:rsidRPr="00860BD1">
        <w:rPr>
          <w:rFonts w:cs="Arial"/>
          <w:b/>
          <w:lang w:val="de-DE"/>
        </w:rPr>
        <w:t>WP3</w:t>
      </w:r>
      <w:r w:rsidRPr="00860BD1">
        <w:rPr>
          <w:rFonts w:cs="Arial"/>
          <w:lang w:val="de-DE"/>
        </w:rPr>
        <w:t xml:space="preserve">e,f, </w:t>
      </w:r>
      <w:r w:rsidRPr="00860BD1">
        <w:rPr>
          <w:rFonts w:cs="Arial"/>
          <w:b/>
          <w:lang w:val="de-DE"/>
        </w:rPr>
        <w:t>WP4</w:t>
      </w:r>
      <w:r w:rsidRPr="00860BD1">
        <w:rPr>
          <w:rFonts w:cs="Arial"/>
          <w:lang w:val="de-DE"/>
        </w:rPr>
        <w:t xml:space="preserve">a,b </w:t>
      </w:r>
      <w:r w:rsidRPr="00860BD1">
        <w:rPr>
          <w:rFonts w:cs="Arial"/>
          <w:b/>
          <w:lang w:val="de-DE"/>
        </w:rPr>
        <w:t>WP5</w:t>
      </w:r>
      <w:r w:rsidRPr="00860BD1">
        <w:rPr>
          <w:rFonts w:cs="Arial"/>
          <w:lang w:val="de-DE"/>
        </w:rPr>
        <w:t>c,</w:t>
      </w:r>
      <w:r w:rsidRPr="00860BD1">
        <w:rPr>
          <w:rFonts w:cs="Arial"/>
          <w:b/>
          <w:lang w:val="de-DE"/>
        </w:rPr>
        <w:t xml:space="preserve"> WP6</w:t>
      </w:r>
      <w:r w:rsidRPr="00860BD1">
        <w:rPr>
          <w:rFonts w:cs="Arial"/>
          <w:lang w:val="de-DE"/>
        </w:rPr>
        <w:t>a,b,e,</w:t>
      </w:r>
      <w:r w:rsidRPr="00860BD1">
        <w:rPr>
          <w:rFonts w:cs="Arial"/>
          <w:b/>
          <w:lang w:val="de-DE"/>
        </w:rPr>
        <w:t xml:space="preserve"> WP7</w:t>
      </w:r>
      <w:r w:rsidRPr="00860BD1">
        <w:rPr>
          <w:rFonts w:cs="Arial"/>
          <w:lang w:val="de-DE"/>
        </w:rPr>
        <w:t>a-d,f,i</w:t>
      </w:r>
    </w:p>
    <w:p w:rsidR="00860BD1" w:rsidRDefault="00860BD1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720E98" w:rsidRDefault="00720E98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ting of the degradation kinetics and efficiency towards selected model compounds (e.g. organophosphate pesticides). On a special request, the decontamination study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lastRenderedPageBreak/>
        <w:t>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337DD7" w:rsidRDefault="00337DD7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17FF3"/>
    <w:rsid w:val="0009683E"/>
    <w:rsid w:val="000D3361"/>
    <w:rsid w:val="00100CCE"/>
    <w:rsid w:val="00120E04"/>
    <w:rsid w:val="00141189"/>
    <w:rsid w:val="00144F6C"/>
    <w:rsid w:val="00191C99"/>
    <w:rsid w:val="00192BAC"/>
    <w:rsid w:val="001A1618"/>
    <w:rsid w:val="001A6509"/>
    <w:rsid w:val="001B3C81"/>
    <w:rsid w:val="001B50DE"/>
    <w:rsid w:val="00200954"/>
    <w:rsid w:val="00250847"/>
    <w:rsid w:val="00296B58"/>
    <w:rsid w:val="002A071C"/>
    <w:rsid w:val="002C5CA7"/>
    <w:rsid w:val="002D02DB"/>
    <w:rsid w:val="002D34CF"/>
    <w:rsid w:val="002E004D"/>
    <w:rsid w:val="002E5D1F"/>
    <w:rsid w:val="002F1652"/>
    <w:rsid w:val="003254D9"/>
    <w:rsid w:val="00337DD7"/>
    <w:rsid w:val="00396353"/>
    <w:rsid w:val="003C2D77"/>
    <w:rsid w:val="00412FAE"/>
    <w:rsid w:val="00435C81"/>
    <w:rsid w:val="00457D90"/>
    <w:rsid w:val="0046233B"/>
    <w:rsid w:val="00465081"/>
    <w:rsid w:val="00495451"/>
    <w:rsid w:val="004C6F37"/>
    <w:rsid w:val="004D2E8E"/>
    <w:rsid w:val="005305F6"/>
    <w:rsid w:val="005A1001"/>
    <w:rsid w:val="005B4F59"/>
    <w:rsid w:val="005C04CB"/>
    <w:rsid w:val="005D48A1"/>
    <w:rsid w:val="00604592"/>
    <w:rsid w:val="00604A90"/>
    <w:rsid w:val="00615893"/>
    <w:rsid w:val="00625EAE"/>
    <w:rsid w:val="00647884"/>
    <w:rsid w:val="00671C85"/>
    <w:rsid w:val="0069705D"/>
    <w:rsid w:val="006A0901"/>
    <w:rsid w:val="00703D3E"/>
    <w:rsid w:val="00712A83"/>
    <w:rsid w:val="00720E98"/>
    <w:rsid w:val="00734374"/>
    <w:rsid w:val="00734CB1"/>
    <w:rsid w:val="00743BD4"/>
    <w:rsid w:val="00763147"/>
    <w:rsid w:val="007B4790"/>
    <w:rsid w:val="007D41E4"/>
    <w:rsid w:val="007F5F97"/>
    <w:rsid w:val="00844234"/>
    <w:rsid w:val="00854CDF"/>
    <w:rsid w:val="00860BD1"/>
    <w:rsid w:val="0086289B"/>
    <w:rsid w:val="00887074"/>
    <w:rsid w:val="008929D7"/>
    <w:rsid w:val="008B155A"/>
    <w:rsid w:val="008C52E1"/>
    <w:rsid w:val="008D683A"/>
    <w:rsid w:val="008E32CC"/>
    <w:rsid w:val="009124E8"/>
    <w:rsid w:val="00926634"/>
    <w:rsid w:val="009678C8"/>
    <w:rsid w:val="009C2AFC"/>
    <w:rsid w:val="009E109F"/>
    <w:rsid w:val="00A06FC7"/>
    <w:rsid w:val="00A335B5"/>
    <w:rsid w:val="00A37685"/>
    <w:rsid w:val="00A61EB7"/>
    <w:rsid w:val="00A66F2F"/>
    <w:rsid w:val="00AA4A87"/>
    <w:rsid w:val="00AC6FBB"/>
    <w:rsid w:val="00B00A82"/>
    <w:rsid w:val="00B42AF9"/>
    <w:rsid w:val="00B5358E"/>
    <w:rsid w:val="00B53B26"/>
    <w:rsid w:val="00BC0D46"/>
    <w:rsid w:val="00BC4CB0"/>
    <w:rsid w:val="00C035A1"/>
    <w:rsid w:val="00D50BDB"/>
    <w:rsid w:val="00DF04E9"/>
    <w:rsid w:val="00E117A6"/>
    <w:rsid w:val="00E2163A"/>
    <w:rsid w:val="00E41C71"/>
    <w:rsid w:val="00E60E77"/>
    <w:rsid w:val="00F01C9F"/>
    <w:rsid w:val="00F105CC"/>
    <w:rsid w:val="00F14076"/>
    <w:rsid w:val="00F16573"/>
    <w:rsid w:val="00F35765"/>
    <w:rsid w:val="00F4631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CBAE"/>
  <w15:docId w15:val="{3037E912-E5AE-41FE-A9C7-EB20D0D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uran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F58A-7DB7-4CF7-99FB-DD2D6FE7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9</cp:revision>
  <cp:lastPrinted>2016-02-04T12:24:00Z</cp:lastPrinted>
  <dcterms:created xsi:type="dcterms:W3CDTF">2016-03-13T23:56:00Z</dcterms:created>
  <dcterms:modified xsi:type="dcterms:W3CDTF">2016-07-01T12:52:00Z</dcterms:modified>
</cp:coreProperties>
</file>